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5653414F" w14:textId="3D19F2E0" w:rsidR="00E53761" w:rsidRPr="00E53761" w:rsidRDefault="00E53761" w:rsidP="00E53761">
      <w:pPr>
        <w:spacing w:line="271" w:lineRule="auto"/>
        <w:rPr>
          <w:rFonts w:ascii="Microsoft YaHei" w:eastAsia="Microsoft YaHei" w:hAnsi="Microsoft YaHei" w:cs="Arial"/>
          <w:b/>
          <w:bCs/>
          <w:sz w:val="20"/>
          <w:szCs w:val="20"/>
          <w:lang w:eastAsia="ja-JP"/>
        </w:rPr>
      </w:pPr>
      <w:r>
        <w:rPr>
          <w:rFonts w:ascii="Microsoft YaHei" w:eastAsia="Microsoft YaHei" w:hAnsi="Microsoft YaHei" w:cs="Arial"/>
          <w:b/>
          <w:bCs/>
          <w:sz w:val="20"/>
          <w:szCs w:val="20"/>
          <w:lang w:eastAsia="ja-JP"/>
        </w:rPr>
        <w:br/>
      </w:r>
      <w:r w:rsidRPr="00E53761">
        <w:rPr>
          <w:rFonts w:eastAsia="MS Mincho" w:cs="Angsana New" w:hint="eastAsia"/>
          <w:b/>
          <w:bCs/>
          <w:szCs w:val="19"/>
          <w:lang w:val="fr-CH" w:eastAsia="ja-JP"/>
        </w:rPr>
        <w:t>Mex</w:t>
      </w:r>
      <w:r w:rsidRPr="00E53761">
        <w:rPr>
          <w:rFonts w:eastAsia="MS Mincho" w:cs="Angsana New" w:hint="eastAsia"/>
          <w:b/>
          <w:bCs/>
          <w:szCs w:val="19"/>
          <w:lang w:val="fr-CH" w:eastAsia="ja-JP"/>
        </w:rPr>
        <w:t>、スイス、</w:t>
      </w:r>
      <w:r w:rsidRPr="00E53761">
        <w:rPr>
          <w:rFonts w:eastAsia="MS Mincho" w:cs="Angsana New" w:hint="eastAsia"/>
          <w:b/>
          <w:bCs/>
          <w:szCs w:val="19"/>
          <w:lang w:val="fr-CH" w:eastAsia="ja-JP"/>
        </w:rPr>
        <w:t>2022</w:t>
      </w:r>
      <w:r w:rsidRPr="00E53761">
        <w:rPr>
          <w:rFonts w:eastAsia="MS Mincho" w:cs="Angsana New" w:hint="eastAsia"/>
          <w:b/>
          <w:bCs/>
          <w:szCs w:val="19"/>
          <w:lang w:val="fr-CH" w:eastAsia="ja-JP"/>
        </w:rPr>
        <w:t>年</w:t>
      </w:r>
      <w:r w:rsidRPr="00E53761">
        <w:rPr>
          <w:rFonts w:eastAsia="MS Mincho" w:cs="Angsana New" w:hint="eastAsia"/>
          <w:b/>
          <w:bCs/>
          <w:szCs w:val="19"/>
          <w:lang w:val="fr-CH" w:eastAsia="ja-JP"/>
        </w:rPr>
        <w:t>6</w:t>
      </w:r>
      <w:r w:rsidRPr="00E53761">
        <w:rPr>
          <w:rFonts w:eastAsia="MS Mincho" w:cs="Angsana New" w:hint="eastAsia"/>
          <w:b/>
          <w:bCs/>
          <w:szCs w:val="19"/>
          <w:lang w:val="fr-CH" w:eastAsia="ja-JP"/>
        </w:rPr>
        <w:t>月</w:t>
      </w:r>
      <w:r>
        <w:rPr>
          <w:rFonts w:eastAsia="MS Mincho" w:cs="Angsana New"/>
          <w:b/>
          <w:bCs/>
          <w:szCs w:val="19"/>
          <w:lang w:val="fr-CH" w:eastAsia="ja-JP"/>
        </w:rPr>
        <w:t>30</w:t>
      </w:r>
      <w:r w:rsidRPr="00E53761">
        <w:rPr>
          <w:rFonts w:eastAsia="MS Mincho" w:cs="Angsana New" w:hint="eastAsia"/>
          <w:b/>
          <w:bCs/>
          <w:szCs w:val="19"/>
          <w:lang w:val="fr-CH" w:eastAsia="ja-JP"/>
        </w:rPr>
        <w:t>日</w:t>
      </w:r>
    </w:p>
    <w:p w14:paraId="37D7BD3D" w14:textId="6A83A38D" w:rsidR="00E53761" w:rsidRDefault="00E53761" w:rsidP="00E53761">
      <w:pPr>
        <w:spacing w:line="276" w:lineRule="auto"/>
        <w:rPr>
          <w:rFonts w:eastAsia="MS Mincho" w:cs="Arial"/>
          <w:b/>
          <w:bCs/>
          <w:szCs w:val="19"/>
          <w:lang w:val="fr-CH" w:eastAsia="ja-JP"/>
        </w:rPr>
      </w:pPr>
    </w:p>
    <w:p w14:paraId="5726429F" w14:textId="77777777" w:rsidR="00E53761" w:rsidRPr="00E53761" w:rsidRDefault="00E53761" w:rsidP="00E53761">
      <w:pPr>
        <w:spacing w:line="276" w:lineRule="auto"/>
        <w:rPr>
          <w:rFonts w:eastAsia="MS Mincho" w:cs="Arial"/>
          <w:b/>
          <w:bCs/>
          <w:szCs w:val="19"/>
          <w:lang w:val="fr-CH" w:eastAsia="ja-JP"/>
        </w:rPr>
      </w:pPr>
    </w:p>
    <w:p w14:paraId="52FD68F6" w14:textId="77777777" w:rsidR="00E53761" w:rsidRPr="00E53761" w:rsidRDefault="00E53761" w:rsidP="00E53761">
      <w:pPr>
        <w:spacing w:line="276" w:lineRule="auto"/>
        <w:rPr>
          <w:rFonts w:eastAsia="MS Mincho" w:cs="Arial"/>
          <w:b/>
          <w:bCs/>
          <w:color w:val="000000"/>
          <w:sz w:val="21"/>
          <w:szCs w:val="21"/>
          <w:lang w:val="fr-CH" w:eastAsia="ja-JP"/>
        </w:rPr>
      </w:pPr>
      <w:r w:rsidRPr="00E53761">
        <w:rPr>
          <w:rFonts w:eastAsia="MS Mincho" w:cs="Angsana New" w:hint="eastAsia"/>
          <w:b/>
          <w:bCs/>
          <w:color w:val="000000"/>
          <w:sz w:val="21"/>
          <w:szCs w:val="21"/>
          <w:lang w:val="fr-CH" w:eastAsia="ja-JP"/>
        </w:rPr>
        <w:t>ユーザーにパッケージング生産の全体把握と管理を提供する</w:t>
      </w:r>
      <w:r w:rsidRPr="00E53761">
        <w:rPr>
          <w:rFonts w:eastAsia="MS Mincho" w:cs="Angsana New" w:hint="eastAsia"/>
          <w:b/>
          <w:bCs/>
          <w:color w:val="000000"/>
          <w:sz w:val="21"/>
          <w:szCs w:val="21"/>
          <w:lang w:val="fr-CH" w:eastAsia="ja-JP"/>
        </w:rPr>
        <w:t xml:space="preserve">BOBST </w:t>
      </w:r>
      <w:proofErr w:type="spellStart"/>
      <w:r w:rsidRPr="00E53761">
        <w:rPr>
          <w:rFonts w:eastAsia="MS Mincho" w:cs="Angsana New" w:hint="eastAsia"/>
          <w:b/>
          <w:bCs/>
          <w:color w:val="000000"/>
          <w:sz w:val="21"/>
          <w:szCs w:val="21"/>
          <w:lang w:val="fr-CH" w:eastAsia="ja-JP"/>
        </w:rPr>
        <w:t>Connect</w:t>
      </w:r>
      <w:proofErr w:type="spellEnd"/>
      <w:r w:rsidRPr="00E53761">
        <w:rPr>
          <w:rFonts w:eastAsia="MS Mincho" w:cs="Angsana New" w:hint="eastAsia"/>
          <w:b/>
          <w:bCs/>
          <w:color w:val="000000"/>
          <w:sz w:val="21"/>
          <w:szCs w:val="21"/>
          <w:lang w:val="fr-CH" w:eastAsia="ja-JP"/>
        </w:rPr>
        <w:t>（ボブスト</w:t>
      </w:r>
      <w:r w:rsidRPr="00E53761">
        <w:rPr>
          <w:rFonts w:eastAsia="MS Mincho" w:cs="Angsana New" w:hint="eastAsia"/>
          <w:b/>
          <w:bCs/>
          <w:color w:val="000000"/>
          <w:sz w:val="21"/>
          <w:szCs w:val="21"/>
          <w:lang w:val="fr-CH" w:eastAsia="ja-JP"/>
        </w:rPr>
        <w:t xml:space="preserve"> </w:t>
      </w:r>
      <w:r w:rsidRPr="00E53761">
        <w:rPr>
          <w:rFonts w:eastAsia="MS Mincho" w:cs="Angsana New" w:hint="eastAsia"/>
          <w:b/>
          <w:bCs/>
          <w:color w:val="000000"/>
          <w:sz w:val="21"/>
          <w:szCs w:val="21"/>
          <w:lang w:val="fr-CH" w:eastAsia="ja-JP"/>
        </w:rPr>
        <w:t>コネクト）を近日リリース</w:t>
      </w:r>
    </w:p>
    <w:p w14:paraId="5EB08978" w14:textId="77777777" w:rsidR="00E53761" w:rsidRPr="00E53761" w:rsidRDefault="00E53761" w:rsidP="00E53761">
      <w:pPr>
        <w:spacing w:line="276" w:lineRule="auto"/>
        <w:rPr>
          <w:rFonts w:eastAsia="MS Mincho" w:cs="Arial"/>
          <w:sz w:val="20"/>
          <w:szCs w:val="20"/>
          <w:lang w:val="fr-CH" w:eastAsia="ja-JP"/>
        </w:rPr>
      </w:pPr>
    </w:p>
    <w:p w14:paraId="3596B436" w14:textId="77777777" w:rsidR="00E53761" w:rsidRPr="00E53761" w:rsidRDefault="00E53761" w:rsidP="00E53761">
      <w:pPr>
        <w:spacing w:line="276" w:lineRule="auto"/>
        <w:rPr>
          <w:rFonts w:eastAsia="MS Mincho" w:cs="Arial"/>
          <w:color w:val="2C2C2C"/>
          <w:sz w:val="20"/>
          <w:szCs w:val="20"/>
          <w:lang w:val="fr-CH" w:eastAsia="ja-JP"/>
        </w:rPr>
      </w:pPr>
      <w:r w:rsidRPr="00E53761">
        <w:rPr>
          <w:rFonts w:eastAsia="MS Mincho" w:cs="Angsana New" w:hint="eastAsia"/>
          <w:color w:val="2C2C2C"/>
          <w:sz w:val="20"/>
          <w:szCs w:val="20"/>
          <w:lang w:val="en-US" w:eastAsia="ja-JP"/>
        </w:rPr>
        <w:t>BOBST</w:t>
      </w:r>
      <w:r w:rsidRPr="00E53761">
        <w:rPr>
          <w:rFonts w:eastAsia="MS Mincho" w:cs="Angsana New" w:hint="eastAsia"/>
          <w:color w:val="2C2C2C"/>
          <w:sz w:val="20"/>
          <w:szCs w:val="20"/>
          <w:lang w:val="fr-CH" w:eastAsia="ja-JP"/>
        </w:rPr>
        <w:t>は</w:t>
      </w:r>
      <w:r w:rsidRPr="00E53761">
        <w:rPr>
          <w:rFonts w:eastAsia="MS Mincho" w:cs="Angsana New" w:hint="eastAsia"/>
          <w:color w:val="2C2C2C"/>
          <w:sz w:val="20"/>
          <w:szCs w:val="20"/>
          <w:lang w:val="en-US" w:eastAsia="ja-JP"/>
        </w:rPr>
        <w:t>BOBST Connect</w:t>
      </w:r>
      <w:r w:rsidRPr="00E53761">
        <w:rPr>
          <w:rFonts w:eastAsia="MS Mincho" w:cs="Angsana New" w:hint="eastAsia"/>
          <w:color w:val="2C2C2C"/>
          <w:sz w:val="20"/>
          <w:szCs w:val="20"/>
          <w:lang w:val="fr-CH" w:eastAsia="ja-JP"/>
        </w:rPr>
        <w:t>の初のサブスク・プランの開始を発表しました。</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とは、加工業者とブランドオーナーを、デジタル化、自動化されたワークフローに結びつけるユーザー中心のプラットホームで、生産プロセスの明確な把握と管理の場を提供します。</w:t>
      </w:r>
      <w:r w:rsidRPr="00E53761">
        <w:rPr>
          <w:rFonts w:eastAsia="MS Mincho" w:cs="Angsana New" w:hint="eastAsia"/>
          <w:color w:val="2C2C2C"/>
          <w:sz w:val="20"/>
          <w:szCs w:val="20"/>
          <w:lang w:val="fr-CH" w:eastAsia="ja-JP"/>
        </w:rPr>
        <w:t xml:space="preserve"> </w:t>
      </w:r>
    </w:p>
    <w:p w14:paraId="718C3981" w14:textId="77777777" w:rsidR="00E53761" w:rsidRPr="00E53761" w:rsidRDefault="00E53761" w:rsidP="00E53761">
      <w:pPr>
        <w:spacing w:line="276" w:lineRule="auto"/>
        <w:rPr>
          <w:rFonts w:eastAsia="Times New Roman" w:cs="Arial"/>
          <w:color w:val="2C2C2C"/>
          <w:sz w:val="20"/>
          <w:szCs w:val="20"/>
          <w:lang w:val="en-US" w:eastAsia="ja-JP"/>
        </w:rPr>
      </w:pPr>
    </w:p>
    <w:p w14:paraId="2B870B6A" w14:textId="77777777" w:rsidR="00E53761" w:rsidRPr="00E53761" w:rsidRDefault="00E53761" w:rsidP="00E53761">
      <w:pPr>
        <w:spacing w:line="276" w:lineRule="auto"/>
        <w:rPr>
          <w:rFonts w:eastAsia="MS Mincho" w:cs="Arial"/>
          <w:color w:val="2C2C2C"/>
          <w:sz w:val="20"/>
          <w:szCs w:val="20"/>
          <w:lang w:val="fr-CH" w:eastAsia="ja-JP"/>
        </w:rPr>
      </w:pPr>
      <w:r w:rsidRPr="00E53761">
        <w:rPr>
          <w:rFonts w:eastAsia="MS Mincho" w:cs="Angsana New" w:hint="eastAsia"/>
          <w:color w:val="2C2C2C"/>
          <w:sz w:val="20"/>
          <w:szCs w:val="20"/>
          <w:lang w:val="fr-CH" w:eastAsia="ja-JP"/>
        </w:rPr>
        <w:t>新パッケージの「</w:t>
      </w:r>
      <w:r w:rsidRPr="00E53761">
        <w:rPr>
          <w:rFonts w:eastAsia="MS Mincho" w:cs="Angsana New" w:hint="eastAsia"/>
          <w:color w:val="2C2C2C"/>
          <w:sz w:val="20"/>
          <w:szCs w:val="20"/>
          <w:lang w:val="en-US" w:eastAsia="ja-JP"/>
        </w:rPr>
        <w:t>BOBST Connect Essential</w:t>
      </w:r>
      <w:r w:rsidRPr="00E53761">
        <w:rPr>
          <w:rFonts w:eastAsia="MS Mincho" w:cs="Angsana New" w:hint="eastAsia"/>
          <w:color w:val="2C2C2C"/>
          <w:sz w:val="20"/>
          <w:szCs w:val="20"/>
          <w:lang w:val="en-US" w:eastAsia="ja-JP"/>
        </w:rPr>
        <w:t>（</w:t>
      </w:r>
      <w:r w:rsidRPr="00E53761">
        <w:rPr>
          <w:rFonts w:eastAsia="MS Mincho" w:cs="Angsana New" w:hint="eastAsia"/>
          <w:color w:val="2C2C2C"/>
          <w:sz w:val="20"/>
          <w:szCs w:val="20"/>
          <w:lang w:val="fr-CH" w:eastAsia="ja-JP"/>
        </w:rPr>
        <w:t>ボブスト</w:t>
      </w:r>
      <w:r w:rsidRPr="00E53761">
        <w:rPr>
          <w:rFonts w:eastAsia="MS Mincho" w:cs="Angsana New" w:hint="eastAsia"/>
          <w:color w:val="2C2C2C"/>
          <w:sz w:val="20"/>
          <w:szCs w:val="20"/>
          <w:lang w:val="en-US" w:eastAsia="ja-JP"/>
        </w:rPr>
        <w:t xml:space="preserve"> </w:t>
      </w:r>
      <w:r w:rsidRPr="00E53761">
        <w:rPr>
          <w:rFonts w:eastAsia="MS Mincho" w:cs="Angsana New" w:hint="eastAsia"/>
          <w:color w:val="2C2C2C"/>
          <w:sz w:val="20"/>
          <w:szCs w:val="20"/>
          <w:lang w:val="fr-CH" w:eastAsia="ja-JP"/>
        </w:rPr>
        <w:t>コネクト</w:t>
      </w:r>
      <w:r w:rsidRPr="00E53761">
        <w:rPr>
          <w:rFonts w:eastAsia="MS Mincho" w:cs="Angsana New" w:hint="eastAsia"/>
          <w:color w:val="2C2C2C"/>
          <w:sz w:val="20"/>
          <w:szCs w:val="20"/>
          <w:lang w:val="en-US" w:eastAsia="ja-JP"/>
        </w:rPr>
        <w:t xml:space="preserve"> </w:t>
      </w:r>
      <w:r w:rsidRPr="00E53761">
        <w:rPr>
          <w:rFonts w:eastAsia="MS Mincho" w:cs="Angsana New" w:hint="eastAsia"/>
          <w:color w:val="2C2C2C"/>
          <w:sz w:val="20"/>
          <w:szCs w:val="20"/>
          <w:lang w:val="fr-CH" w:eastAsia="ja-JP"/>
        </w:rPr>
        <w:t>エッセンシャル</w:t>
      </w:r>
      <w:r w:rsidRPr="00E53761">
        <w:rPr>
          <w:rFonts w:eastAsia="MS Mincho" w:cs="Angsana New" w:hint="eastAsia"/>
          <w:color w:val="2C2C2C"/>
          <w:sz w:val="20"/>
          <w:szCs w:val="20"/>
          <w:lang w:val="en-US" w:eastAsia="ja-JP"/>
        </w:rPr>
        <w:t>）</w:t>
      </w:r>
      <w:r w:rsidRPr="00E53761">
        <w:rPr>
          <w:rFonts w:eastAsia="MS Mincho" w:cs="Angsana New" w:hint="eastAsia"/>
          <w:color w:val="2C2C2C"/>
          <w:sz w:val="20"/>
          <w:szCs w:val="20"/>
          <w:lang w:val="fr-CH" w:eastAsia="ja-JP"/>
        </w:rPr>
        <w:t>」は、</w:t>
      </w:r>
      <w:r w:rsidRPr="00E53761">
        <w:rPr>
          <w:rFonts w:eastAsia="MS Mincho" w:cs="Angsana New" w:hint="eastAsia"/>
          <w:color w:val="2C2C2C"/>
          <w:sz w:val="20"/>
          <w:szCs w:val="20"/>
          <w:lang w:val="en-US" w:eastAsia="ja-JP"/>
        </w:rPr>
        <w:t>2022</w:t>
      </w:r>
      <w:r w:rsidRPr="00E53761">
        <w:rPr>
          <w:rFonts w:eastAsia="MS Mincho" w:cs="Angsana New" w:hint="eastAsia"/>
          <w:color w:val="2C2C2C"/>
          <w:sz w:val="20"/>
          <w:szCs w:val="20"/>
          <w:lang w:val="fr-CH" w:eastAsia="ja-JP"/>
        </w:rPr>
        <w:t>年</w:t>
      </w:r>
      <w:r w:rsidRPr="00E53761">
        <w:rPr>
          <w:rFonts w:eastAsia="MS Mincho" w:cs="Angsana New" w:hint="eastAsia"/>
          <w:color w:val="2C2C2C"/>
          <w:sz w:val="20"/>
          <w:szCs w:val="20"/>
          <w:lang w:val="en-US" w:eastAsia="ja-JP"/>
        </w:rPr>
        <w:t>7</w:t>
      </w:r>
      <w:r w:rsidRPr="00E53761">
        <w:rPr>
          <w:rFonts w:eastAsia="MS Mincho" w:cs="Angsana New" w:hint="eastAsia"/>
          <w:color w:val="2C2C2C"/>
          <w:sz w:val="20"/>
          <w:szCs w:val="20"/>
          <w:lang w:val="fr-CH" w:eastAsia="ja-JP"/>
        </w:rPr>
        <w:t>月</w:t>
      </w:r>
      <w:r w:rsidRPr="00E53761">
        <w:rPr>
          <w:rFonts w:eastAsia="MS Mincho" w:cs="Angsana New" w:hint="eastAsia"/>
          <w:color w:val="2C2C2C"/>
          <w:sz w:val="20"/>
          <w:szCs w:val="20"/>
          <w:lang w:val="en-US" w:eastAsia="ja-JP"/>
        </w:rPr>
        <w:t>1</w:t>
      </w:r>
      <w:r w:rsidRPr="00E53761">
        <w:rPr>
          <w:rFonts w:eastAsia="MS Mincho" w:cs="Angsana New" w:hint="eastAsia"/>
          <w:color w:val="2C2C2C"/>
          <w:sz w:val="20"/>
          <w:szCs w:val="20"/>
          <w:lang w:val="fr-CH" w:eastAsia="ja-JP"/>
        </w:rPr>
        <w:t>日からサービスを開始し、お客様のパッケージ生産の各段階の最適化に役立つ特徴と機能を持ったホストとなります。</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は、プロセスの各段階を連結して、効率、管理、データ知識を改善し、バリューチェーン全体に渡り、品質と生産性を向上させます。</w:t>
      </w:r>
    </w:p>
    <w:p w14:paraId="76CDBD97" w14:textId="77777777" w:rsidR="00E53761" w:rsidRPr="00E53761" w:rsidRDefault="00E53761" w:rsidP="00E53761">
      <w:pPr>
        <w:spacing w:line="276" w:lineRule="auto"/>
        <w:rPr>
          <w:rFonts w:eastAsia="Times New Roman" w:cs="Arial"/>
          <w:color w:val="2C2C2C"/>
          <w:sz w:val="20"/>
          <w:szCs w:val="20"/>
          <w:lang w:val="en-US" w:eastAsia="ja-JP"/>
        </w:rPr>
      </w:pPr>
    </w:p>
    <w:p w14:paraId="4DEF5320" w14:textId="77777777" w:rsidR="00E53761" w:rsidRPr="00E53761" w:rsidRDefault="00E53761" w:rsidP="00E53761">
      <w:pPr>
        <w:rPr>
          <w:rFonts w:eastAsia="MS Mincho" w:cs="Arial"/>
          <w:color w:val="2C2C2C"/>
          <w:sz w:val="20"/>
          <w:szCs w:val="20"/>
          <w:lang w:val="fr-CH" w:eastAsia="ja-JP"/>
        </w:rPr>
      </w:pPr>
      <w:r w:rsidRPr="00E53761">
        <w:rPr>
          <w:rFonts w:eastAsia="MS Mincho" w:cs="Angsana New" w:hint="eastAsia"/>
          <w:color w:val="2C2C2C"/>
          <w:sz w:val="20"/>
          <w:szCs w:val="20"/>
          <w:lang w:val="en-US" w:eastAsia="ja-JP"/>
        </w:rPr>
        <w:t>BOBST Connect Essential</w:t>
      </w:r>
      <w:r w:rsidRPr="00E53761">
        <w:rPr>
          <w:rFonts w:eastAsia="MS Mincho" w:cs="Angsana New" w:hint="eastAsia"/>
          <w:color w:val="2C2C2C"/>
          <w:sz w:val="20"/>
          <w:szCs w:val="20"/>
          <w:lang w:val="fr-CH" w:eastAsia="ja-JP"/>
        </w:rPr>
        <w:t>は、エンドツーエンドのデジタルソリューション、強力なデータセット、デジタルツールを、ひとつの完全に接続したプラットフォームにまとめ上げ、ユーザーが</w:t>
      </w:r>
      <w:r w:rsidRPr="00E53761">
        <w:rPr>
          <w:rFonts w:eastAsia="MS Mincho" w:cs="Angsana New" w:hint="eastAsia"/>
          <w:color w:val="2C2C2C"/>
          <w:sz w:val="20"/>
          <w:szCs w:val="20"/>
          <w:lang w:val="en-US" w:eastAsia="ja-JP"/>
        </w:rPr>
        <w:t>BOBST</w:t>
      </w:r>
      <w:r w:rsidRPr="00E53761">
        <w:rPr>
          <w:rFonts w:eastAsia="MS Mincho" w:cs="Angsana New" w:hint="eastAsia"/>
          <w:color w:val="2C2C2C"/>
          <w:sz w:val="20"/>
          <w:szCs w:val="20"/>
          <w:lang w:val="fr-CH" w:eastAsia="ja-JP"/>
        </w:rPr>
        <w:t>の機能と知識を自由に使えるようにします。また活動プラットフォームとして、新しい機能、新しい機械、より多くの機械データを取り込み、継続的に進化を続けます。</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は、お客様の既存システムとプラットフォームに直接連結でき、バリューチェーン全体に渡り、サードパーティのクラウドベースのアプリと統合して、シームレスな関係を構築します。セキュリティ面では、</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は</w:t>
      </w:r>
      <w:r w:rsidRPr="00E53761">
        <w:rPr>
          <w:rFonts w:eastAsia="MS Mincho" w:cs="Angsana New" w:hint="eastAsia"/>
          <w:color w:val="2C2C2C"/>
          <w:sz w:val="20"/>
          <w:szCs w:val="20"/>
          <w:lang w:val="fr-CH" w:eastAsia="ja-JP"/>
        </w:rPr>
        <w:t>ISO 27001</w:t>
      </w:r>
      <w:r w:rsidRPr="00E53761">
        <w:rPr>
          <w:rFonts w:eastAsia="MS Mincho" w:cs="Angsana New" w:hint="eastAsia"/>
          <w:color w:val="2C2C2C"/>
          <w:sz w:val="20"/>
          <w:szCs w:val="20"/>
          <w:lang w:val="fr-CH" w:eastAsia="ja-JP"/>
        </w:rPr>
        <w:t>認証の非常に安全な環境でホストするので、データセキュリティやプライバシーの安全性が確保されます。</w:t>
      </w:r>
    </w:p>
    <w:p w14:paraId="7154C378" w14:textId="77777777" w:rsidR="00E53761" w:rsidRPr="00E53761" w:rsidRDefault="00E53761" w:rsidP="00E53761">
      <w:pPr>
        <w:spacing w:line="276" w:lineRule="auto"/>
        <w:rPr>
          <w:rFonts w:eastAsia="Times New Roman" w:cs="Arial"/>
          <w:color w:val="2C2C2C"/>
          <w:sz w:val="20"/>
          <w:szCs w:val="20"/>
          <w:lang w:val="en-US" w:eastAsia="ja-JP"/>
        </w:rPr>
      </w:pPr>
    </w:p>
    <w:p w14:paraId="5BDBD26C" w14:textId="77777777" w:rsidR="00E53761" w:rsidRPr="00E53761" w:rsidRDefault="00E53761" w:rsidP="00E53761">
      <w:pPr>
        <w:rPr>
          <w:rFonts w:eastAsia="MS Mincho" w:cs="Arial"/>
          <w:color w:val="2C2C2C"/>
          <w:sz w:val="20"/>
          <w:szCs w:val="20"/>
          <w:lang w:val="fr-CH" w:eastAsia="ja-JP"/>
        </w:rPr>
      </w:pPr>
      <w:r w:rsidRPr="00E53761">
        <w:rPr>
          <w:rFonts w:eastAsia="MS Mincho" w:cs="Angsana New" w:hint="eastAsia"/>
          <w:color w:val="2C2C2C"/>
          <w:sz w:val="20"/>
          <w:szCs w:val="20"/>
          <w:lang w:val="fr-CH" w:eastAsia="ja-JP"/>
        </w:rPr>
        <w:t>「現在のパッケージング環境においては、データが「キング」になってきており、データが大きな競争優位をもたらすことが出来ます。」と最高技術責任者の</w:t>
      </w:r>
      <w:r w:rsidRPr="00E53761">
        <w:rPr>
          <w:rFonts w:eastAsia="MS Mincho" w:cs="Angsana New" w:hint="eastAsia"/>
          <w:color w:val="2C2C2C"/>
          <w:sz w:val="20"/>
          <w:szCs w:val="20"/>
          <w:lang w:val="fr-CH" w:eastAsia="ja-JP"/>
        </w:rPr>
        <w:t>Léonard Badet</w:t>
      </w:r>
      <w:r w:rsidRPr="00E53761">
        <w:rPr>
          <w:rFonts w:eastAsia="MS Mincho" w:cs="Angsana New" w:hint="eastAsia"/>
          <w:color w:val="2C2C2C"/>
          <w:sz w:val="20"/>
          <w:szCs w:val="20"/>
          <w:lang w:val="fr-CH" w:eastAsia="ja-JP"/>
        </w:rPr>
        <w:t>が語っています。「</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は、機械が生み出す豊富なデータをお客様自身が活用できる環境を作り、効率、品質、生産性を大きく前進させる洞察やソリューションを提供します。」</w:t>
      </w:r>
    </w:p>
    <w:p w14:paraId="1B244E95" w14:textId="77777777" w:rsidR="00E53761" w:rsidRPr="00E53761" w:rsidRDefault="00E53761" w:rsidP="00E53761">
      <w:pPr>
        <w:rPr>
          <w:rFonts w:eastAsia="Times New Roman" w:cs="Arial"/>
          <w:color w:val="2C2C2C"/>
          <w:sz w:val="20"/>
          <w:szCs w:val="20"/>
          <w:lang w:val="en-US" w:eastAsia="ja-JP"/>
        </w:rPr>
      </w:pPr>
    </w:p>
    <w:p w14:paraId="5AE75955" w14:textId="77777777" w:rsidR="00E53761" w:rsidRPr="00E53761" w:rsidRDefault="00E53761" w:rsidP="00E53761">
      <w:pPr>
        <w:spacing w:line="276" w:lineRule="auto"/>
        <w:rPr>
          <w:rFonts w:eastAsia="MS Mincho" w:cs="Arial"/>
          <w:b/>
          <w:bCs/>
          <w:color w:val="2C2C2C"/>
          <w:sz w:val="20"/>
          <w:szCs w:val="20"/>
          <w:lang w:val="fr-CH" w:eastAsia="ja-JP"/>
        </w:rPr>
      </w:pPr>
      <w:r w:rsidRPr="00E53761">
        <w:rPr>
          <w:rFonts w:eastAsia="MS Mincho" w:cs="Angsana New" w:hint="eastAsia"/>
          <w:b/>
          <w:bCs/>
          <w:color w:val="2C2C2C"/>
          <w:sz w:val="20"/>
          <w:szCs w:val="20"/>
          <w:lang w:val="fr-CH" w:eastAsia="ja-JP"/>
        </w:rPr>
        <w:t>特徴と機能</w:t>
      </w:r>
    </w:p>
    <w:p w14:paraId="785AFC59" w14:textId="77777777" w:rsidR="00E53761" w:rsidRPr="00E53761" w:rsidRDefault="00E53761" w:rsidP="00E53761">
      <w:pPr>
        <w:spacing w:line="276" w:lineRule="auto"/>
        <w:rPr>
          <w:rFonts w:eastAsia="Times New Roman" w:cs="Arial"/>
          <w:color w:val="2C2C2C"/>
          <w:sz w:val="20"/>
          <w:szCs w:val="20"/>
          <w:lang w:val="en-US" w:eastAsia="ja-JP"/>
        </w:rPr>
      </w:pPr>
    </w:p>
    <w:p w14:paraId="558FE6CE" w14:textId="77777777" w:rsidR="00E53761" w:rsidRPr="00E53761" w:rsidRDefault="00E53761" w:rsidP="00E53761">
      <w:pPr>
        <w:spacing w:line="276" w:lineRule="auto"/>
        <w:rPr>
          <w:rFonts w:eastAsia="MS Mincho" w:cs="Arial"/>
          <w:color w:val="2C2C2C"/>
          <w:sz w:val="20"/>
          <w:szCs w:val="20"/>
          <w:lang w:val="fr-CH" w:eastAsia="ja-JP"/>
        </w:rPr>
      </w:pPr>
      <w:r w:rsidRPr="00E53761">
        <w:rPr>
          <w:rFonts w:eastAsia="MS Mincho" w:cs="Angsana New" w:hint="eastAsia"/>
          <w:color w:val="2C2C2C"/>
          <w:sz w:val="20"/>
          <w:szCs w:val="20"/>
          <w:lang w:val="fr-CH" w:eastAsia="ja-JP"/>
        </w:rPr>
        <w:t>最初のソリューションパッケージである</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 xml:space="preserve"> Essential</w:t>
      </w:r>
      <w:r w:rsidRPr="00E53761">
        <w:rPr>
          <w:rFonts w:eastAsia="MS Mincho" w:cs="Angsana New" w:hint="eastAsia"/>
          <w:color w:val="2C2C2C"/>
          <w:sz w:val="20"/>
          <w:szCs w:val="20"/>
          <w:lang w:val="fr-CH" w:eastAsia="ja-JP"/>
        </w:rPr>
        <w:t>は、ユーザーのパッケージ生産の各段階の最適化に役立つ特徴と機能を持つホストとなります。その内容：</w:t>
      </w:r>
      <w:r w:rsidRPr="00E53761">
        <w:rPr>
          <w:rFonts w:eastAsia="MS Mincho" w:cs="Angsana New" w:hint="eastAsia"/>
          <w:color w:val="2C2C2C"/>
          <w:sz w:val="20"/>
          <w:szCs w:val="20"/>
          <w:lang w:val="fr-CH" w:eastAsia="ja-JP"/>
        </w:rPr>
        <w:t xml:space="preserve"> </w:t>
      </w:r>
    </w:p>
    <w:p w14:paraId="0C964C13" w14:textId="77777777" w:rsidR="00E53761" w:rsidRPr="00E53761" w:rsidRDefault="00E53761" w:rsidP="00E53761">
      <w:pPr>
        <w:spacing w:line="276" w:lineRule="auto"/>
        <w:rPr>
          <w:rFonts w:eastAsia="Times New Roman" w:cs="Arial"/>
          <w:color w:val="2C2C2C"/>
          <w:sz w:val="20"/>
          <w:szCs w:val="20"/>
          <w:lang w:val="en-US" w:eastAsia="en-GB"/>
        </w:rPr>
      </w:pPr>
    </w:p>
    <w:p w14:paraId="7CF12334" w14:textId="77777777" w:rsidR="00E53761" w:rsidRPr="00E53761" w:rsidRDefault="00E53761" w:rsidP="00E53761">
      <w:pPr>
        <w:numPr>
          <w:ilvl w:val="0"/>
          <w:numId w:val="11"/>
        </w:numPr>
        <w:spacing w:line="276" w:lineRule="auto"/>
        <w:contextualSpacing/>
        <w:rPr>
          <w:rFonts w:eastAsia="MS Mincho" w:cs="Arial"/>
          <w:color w:val="2C2C2C"/>
          <w:sz w:val="20"/>
          <w:szCs w:val="20"/>
          <w:lang w:val="fr-CH" w:eastAsia="ja-JP"/>
        </w:rPr>
      </w:pPr>
      <w:r w:rsidRPr="00E53761">
        <w:rPr>
          <w:rFonts w:eastAsia="MS Mincho" w:cs="Angsana New" w:hint="eastAsia"/>
          <w:b/>
          <w:color w:val="2C2C2C"/>
          <w:sz w:val="20"/>
          <w:szCs w:val="20"/>
          <w:lang w:val="fr-CH" w:eastAsia="ja-JP"/>
        </w:rPr>
        <w:t>正確な実績データ</w:t>
      </w:r>
      <w:r w:rsidRPr="00E53761">
        <w:rPr>
          <w:rFonts w:eastAsia="MS Mincho" w:cs="Angsana New" w:hint="eastAsia"/>
          <w:b/>
          <w:color w:val="2C2C2C"/>
          <w:sz w:val="20"/>
          <w:szCs w:val="20"/>
          <w:lang w:val="en-US" w:eastAsia="ja-JP"/>
        </w:rPr>
        <w:t>：</w:t>
      </w:r>
      <w:r w:rsidRPr="00E53761">
        <w:rPr>
          <w:rFonts w:eastAsia="MS Mincho" w:cs="Angsana New" w:hint="eastAsia"/>
          <w:color w:val="2C2C2C"/>
          <w:sz w:val="20"/>
          <w:szCs w:val="20"/>
          <w:lang w:val="en-US" w:eastAsia="ja-JP"/>
        </w:rPr>
        <w:t>BOBST Connect</w:t>
      </w:r>
      <w:r w:rsidRPr="00E53761">
        <w:rPr>
          <w:rFonts w:eastAsia="MS Mincho" w:cs="Angsana New" w:hint="eastAsia"/>
          <w:color w:val="2C2C2C"/>
          <w:sz w:val="20"/>
          <w:szCs w:val="20"/>
          <w:lang w:val="fr-CH" w:eastAsia="ja-JP"/>
        </w:rPr>
        <w:t>を通じて、ユーザーは機械の状態、誤動作の警告、現時点の生産実績を素早く観ることができます。ユーザーは</w:t>
      </w:r>
      <w:r w:rsidRPr="00E53761">
        <w:rPr>
          <w:rFonts w:eastAsia="MS Mincho" w:cs="Angsana New" w:hint="eastAsia"/>
          <w:color w:val="2C2C2C"/>
          <w:sz w:val="20"/>
          <w:szCs w:val="20"/>
          <w:lang w:val="fr-CH" w:eastAsia="ja-JP"/>
        </w:rPr>
        <w:t>OEE</w:t>
      </w:r>
      <w:r w:rsidRPr="00E53761">
        <w:rPr>
          <w:rFonts w:eastAsia="MS Mincho" w:cs="Angsana New" w:hint="eastAsia"/>
          <w:color w:val="2C2C2C"/>
          <w:sz w:val="20"/>
          <w:szCs w:val="20"/>
          <w:lang w:val="fr-CH" w:eastAsia="ja-JP"/>
        </w:rPr>
        <w:t>（設備総合効率）の様々な事象がいかに生産に影響を与えているかを把握し、損失の特定とその排除に役立てることができます。</w:t>
      </w:r>
      <w:r w:rsidRPr="00E53761">
        <w:rPr>
          <w:rFonts w:eastAsia="MS Mincho" w:cs="Angsana New" w:hint="eastAsia"/>
          <w:color w:val="2C2C2C"/>
          <w:sz w:val="20"/>
          <w:szCs w:val="20"/>
          <w:lang w:val="fr-CH" w:eastAsia="ja-JP"/>
        </w:rPr>
        <w:t xml:space="preserve"> </w:t>
      </w:r>
    </w:p>
    <w:p w14:paraId="49E08BD5" w14:textId="77777777" w:rsidR="00E53761" w:rsidRPr="00E53761" w:rsidRDefault="00E53761" w:rsidP="00E53761">
      <w:pPr>
        <w:numPr>
          <w:ilvl w:val="0"/>
          <w:numId w:val="11"/>
        </w:numPr>
        <w:spacing w:line="276" w:lineRule="auto"/>
        <w:contextualSpacing/>
        <w:rPr>
          <w:rFonts w:eastAsia="MS Mincho" w:cs="Arial"/>
          <w:color w:val="2C2C2C"/>
          <w:sz w:val="20"/>
          <w:szCs w:val="20"/>
          <w:lang w:val="fr-CH" w:eastAsia="ja-JP"/>
        </w:rPr>
      </w:pPr>
      <w:r w:rsidRPr="00E53761">
        <w:rPr>
          <w:rFonts w:eastAsia="MS Mincho" w:cs="Angsana New" w:hint="eastAsia"/>
          <w:b/>
          <w:bCs/>
          <w:color w:val="2C2C2C"/>
          <w:sz w:val="20"/>
          <w:szCs w:val="20"/>
          <w:lang w:val="fr-CH" w:eastAsia="ja-JP"/>
        </w:rPr>
        <w:t>進捗の表示：</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は各作業の予定終了時間と実際との差を明示し、オペレーターや管理者が適時に作業に介入できるようにします。</w:t>
      </w:r>
    </w:p>
    <w:p w14:paraId="466153A7" w14:textId="77777777" w:rsidR="00E53761" w:rsidRPr="00E53761" w:rsidRDefault="00E53761" w:rsidP="00E53761">
      <w:pPr>
        <w:numPr>
          <w:ilvl w:val="0"/>
          <w:numId w:val="11"/>
        </w:numPr>
        <w:spacing w:line="276" w:lineRule="auto"/>
        <w:contextualSpacing/>
        <w:rPr>
          <w:rFonts w:eastAsia="MS Mincho" w:cs="Arial"/>
          <w:color w:val="2C2C2C"/>
          <w:sz w:val="20"/>
          <w:szCs w:val="20"/>
          <w:lang w:val="fr-CH" w:eastAsia="ja-JP"/>
        </w:rPr>
      </w:pPr>
      <w:r w:rsidRPr="00E53761">
        <w:rPr>
          <w:rFonts w:eastAsia="MS Mincho" w:cs="Angsana New" w:hint="eastAsia"/>
          <w:b/>
          <w:bCs/>
          <w:color w:val="2C2C2C"/>
          <w:sz w:val="20"/>
          <w:szCs w:val="20"/>
          <w:lang w:val="fr-CH" w:eastAsia="ja-JP"/>
        </w:rPr>
        <w:t>レポート作成：</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によるリアルタイムで対話型のレポートが、動向の把握、検討、追跡に役立ちます。このレポートには、機械停止の理由が表記されます。</w:t>
      </w:r>
    </w:p>
    <w:p w14:paraId="1ED30F60" w14:textId="77777777" w:rsidR="00E53761" w:rsidRPr="00E53761" w:rsidRDefault="00E53761" w:rsidP="00E53761">
      <w:pPr>
        <w:spacing w:line="240" w:lineRule="auto"/>
        <w:rPr>
          <w:rFonts w:ascii="Calibri" w:hAnsi="Calibri" w:cs="SimSun"/>
          <w:sz w:val="22"/>
          <w:szCs w:val="22"/>
          <w:lang w:val="fr-FR" w:eastAsia="ja-JP"/>
        </w:rPr>
      </w:pPr>
      <w:r w:rsidRPr="00E53761">
        <w:rPr>
          <w:rFonts w:eastAsia="MS Mincho" w:cs="SimSun" w:hint="eastAsia"/>
          <w:b/>
          <w:bCs/>
          <w:color w:val="2C2C2C"/>
          <w:sz w:val="20"/>
          <w:szCs w:val="20"/>
          <w:lang w:val="fr-FR" w:eastAsia="zh-CN"/>
        </w:rPr>
        <w:lastRenderedPageBreak/>
        <w:t>高優先度のリモートサポート：</w:t>
      </w:r>
      <w:r w:rsidRPr="00E53761">
        <w:rPr>
          <w:rFonts w:eastAsia="MS Mincho" w:cs="SimSun" w:hint="eastAsia"/>
          <w:color w:val="2C2C2C"/>
          <w:sz w:val="20"/>
          <w:szCs w:val="20"/>
          <w:lang w:val="fr-FR" w:eastAsia="zh-CN"/>
        </w:rPr>
        <w:t xml:space="preserve">BOBST </w:t>
      </w:r>
      <w:proofErr w:type="spellStart"/>
      <w:r w:rsidRPr="00E53761">
        <w:rPr>
          <w:rFonts w:eastAsia="MS Mincho" w:cs="SimSun" w:hint="eastAsia"/>
          <w:color w:val="2C2C2C"/>
          <w:sz w:val="20"/>
          <w:szCs w:val="20"/>
          <w:lang w:val="fr-FR" w:eastAsia="zh-CN"/>
        </w:rPr>
        <w:t>Connect</w:t>
      </w:r>
      <w:proofErr w:type="spellEnd"/>
      <w:r w:rsidRPr="00E53761">
        <w:rPr>
          <w:rFonts w:eastAsia="MS Mincho" w:cs="SimSun" w:hint="eastAsia"/>
          <w:color w:val="2C2C2C"/>
          <w:sz w:val="20"/>
          <w:szCs w:val="20"/>
          <w:lang w:val="fr-FR" w:eastAsia="zh-CN"/>
        </w:rPr>
        <w:t>はお客様の機械とのリモート接続を可能にします。このサービスにより、お客様は拡張現実（</w:t>
      </w:r>
      <w:r w:rsidRPr="00E53761">
        <w:rPr>
          <w:rFonts w:eastAsia="MS Mincho" w:cs="SimSun" w:hint="eastAsia"/>
          <w:color w:val="2C2C2C"/>
          <w:sz w:val="20"/>
          <w:szCs w:val="20"/>
          <w:lang w:val="fr-FR" w:eastAsia="zh-CN"/>
        </w:rPr>
        <w:t>AR)</w:t>
      </w:r>
      <w:r w:rsidRPr="00E53761">
        <w:rPr>
          <w:rFonts w:eastAsia="MS Mincho" w:cs="SimSun" w:hint="eastAsia"/>
          <w:color w:val="2C2C2C"/>
          <w:sz w:val="20"/>
          <w:szCs w:val="20"/>
          <w:lang w:val="fr-FR" w:eastAsia="zh-CN"/>
        </w:rPr>
        <w:t>ビデオストリーミングで</w:t>
      </w:r>
      <w:r w:rsidRPr="00E53761">
        <w:rPr>
          <w:rFonts w:eastAsia="MS Mincho" w:cs="SimSun" w:hint="eastAsia"/>
          <w:color w:val="2C2C2C"/>
          <w:sz w:val="20"/>
          <w:szCs w:val="20"/>
          <w:lang w:val="fr-FR" w:eastAsia="zh-CN"/>
        </w:rPr>
        <w:t>BOBST</w:t>
      </w:r>
      <w:r w:rsidRPr="00E53761">
        <w:rPr>
          <w:rFonts w:eastAsia="MS Mincho" w:cs="SimSun" w:hint="eastAsia"/>
          <w:color w:val="2C2C2C"/>
          <w:sz w:val="20"/>
          <w:szCs w:val="20"/>
          <w:lang w:val="fr-FR" w:eastAsia="zh-CN"/>
        </w:rPr>
        <w:t>の技術サービススペシャリストにアクセスでき、トラブルシューティングと解決を迅速に実行できます。電気的な問題の約</w:t>
      </w:r>
      <w:r w:rsidRPr="00E53761">
        <w:rPr>
          <w:rFonts w:eastAsia="MS Mincho" w:cs="SimSun" w:hint="eastAsia"/>
          <w:color w:val="2C2C2C"/>
          <w:sz w:val="20"/>
          <w:szCs w:val="20"/>
          <w:lang w:val="fr-FR" w:eastAsia="zh-CN"/>
        </w:rPr>
        <w:t>80%</w:t>
      </w:r>
      <w:r w:rsidRPr="00E53761">
        <w:rPr>
          <w:rFonts w:eastAsia="MS Mincho" w:cs="SimSun" w:hint="eastAsia"/>
          <w:color w:val="2C2C2C"/>
          <w:sz w:val="20"/>
          <w:szCs w:val="20"/>
          <w:lang w:val="fr-FR" w:eastAsia="zh-CN"/>
        </w:rPr>
        <w:t>は、直接オンラインで解決できると考えられています。</w:t>
      </w:r>
      <w:r w:rsidRPr="00E53761">
        <w:rPr>
          <w:rFonts w:ascii="DengXian" w:eastAsia="DengXian" w:hAnsi="DengXian" w:cs="SimSun" w:hint="eastAsia"/>
          <w:color w:val="222222"/>
          <w:sz w:val="21"/>
          <w:szCs w:val="21"/>
          <w:lang w:val="fr-FR" w:eastAsia="ja-JP"/>
        </w:rPr>
        <w:t>動画ストリーミングを活用すれば、機械的な問題の解明にも問題解決を拡充することが</w:t>
      </w:r>
    </w:p>
    <w:p w14:paraId="2201AA52" w14:textId="77777777" w:rsidR="00E53761" w:rsidRPr="00E53761" w:rsidRDefault="00E53761" w:rsidP="00E53761">
      <w:pPr>
        <w:spacing w:line="240" w:lineRule="auto"/>
        <w:rPr>
          <w:rFonts w:ascii="Calibri" w:hAnsi="Calibri" w:cs="SimSun"/>
          <w:sz w:val="22"/>
          <w:szCs w:val="22"/>
          <w:lang w:val="fr-FR" w:eastAsia="ja-JP"/>
        </w:rPr>
      </w:pPr>
      <w:r w:rsidRPr="00E53761">
        <w:rPr>
          <w:rFonts w:ascii="DengXian" w:eastAsia="DengXian" w:hAnsi="DengXian" w:cs="SimSun" w:hint="eastAsia"/>
          <w:color w:val="222222"/>
          <w:sz w:val="21"/>
          <w:szCs w:val="21"/>
          <w:lang w:val="fr-FR" w:eastAsia="ja-JP"/>
        </w:rPr>
        <w:t>できます。</w:t>
      </w:r>
      <w:r w:rsidRPr="00E53761">
        <w:rPr>
          <w:rFonts w:eastAsia="MS Mincho" w:cs="SimSun" w:hint="eastAsia"/>
          <w:color w:val="2C2C2C"/>
          <w:sz w:val="20"/>
          <w:szCs w:val="20"/>
          <w:lang w:val="fr-FR" w:eastAsia="zh-CN"/>
        </w:rPr>
        <w:t xml:space="preserve">BOBST </w:t>
      </w:r>
      <w:proofErr w:type="spellStart"/>
      <w:r w:rsidRPr="00E53761">
        <w:rPr>
          <w:rFonts w:eastAsia="MS Mincho" w:cs="SimSun" w:hint="eastAsia"/>
          <w:color w:val="2C2C2C"/>
          <w:sz w:val="20"/>
          <w:szCs w:val="20"/>
          <w:lang w:val="fr-FR" w:eastAsia="zh-CN"/>
        </w:rPr>
        <w:t>Connect</w:t>
      </w:r>
      <w:proofErr w:type="spellEnd"/>
      <w:r w:rsidRPr="00E53761">
        <w:rPr>
          <w:rFonts w:eastAsia="MS Mincho" w:cs="SimSun" w:hint="eastAsia"/>
          <w:color w:val="2C2C2C"/>
          <w:sz w:val="20"/>
          <w:szCs w:val="20"/>
          <w:lang w:val="fr-FR" w:eastAsia="zh-CN"/>
        </w:rPr>
        <w:t>を介して、技術サポートは履歴とリアルタイムデータを元に迅速に問題点を診断できます。</w:t>
      </w:r>
    </w:p>
    <w:p w14:paraId="34EFDA77" w14:textId="77777777" w:rsidR="00E53761" w:rsidRPr="00E53761" w:rsidRDefault="00E53761" w:rsidP="00E53761">
      <w:pPr>
        <w:spacing w:line="276" w:lineRule="auto"/>
        <w:rPr>
          <w:rFonts w:eastAsia="Times New Roman" w:cs="Arial"/>
          <w:color w:val="2C2C2C"/>
          <w:sz w:val="20"/>
          <w:szCs w:val="20"/>
          <w:lang w:val="fr-FR" w:eastAsia="en-GB"/>
        </w:rPr>
      </w:pPr>
    </w:p>
    <w:p w14:paraId="709CD66D" w14:textId="77777777" w:rsidR="00E53761" w:rsidRPr="00E53761" w:rsidRDefault="00E53761" w:rsidP="00E53761">
      <w:pPr>
        <w:spacing w:line="276" w:lineRule="auto"/>
        <w:rPr>
          <w:rFonts w:eastAsia="MS Mincho" w:cs="Arial"/>
          <w:color w:val="2C2C2C"/>
          <w:sz w:val="20"/>
          <w:szCs w:val="20"/>
          <w:lang w:val="fr-CH" w:eastAsia="ja-JP"/>
        </w:rPr>
      </w:pPr>
      <w:r w:rsidRPr="00E53761">
        <w:rPr>
          <w:rFonts w:eastAsia="MS Mincho" w:cs="Angsana New" w:hint="eastAsia"/>
          <w:szCs w:val="22"/>
          <w:lang w:val="fr-CH" w:eastAsia="ja-JP"/>
        </w:rPr>
        <w:t xml:space="preserve">BOBST </w:t>
      </w:r>
      <w:proofErr w:type="spellStart"/>
      <w:r w:rsidRPr="00E53761">
        <w:rPr>
          <w:rFonts w:eastAsia="MS Mincho" w:cs="Angsana New" w:hint="eastAsia"/>
          <w:szCs w:val="22"/>
          <w:lang w:val="fr-CH" w:eastAsia="ja-JP"/>
        </w:rPr>
        <w:t>Connect</w:t>
      </w:r>
      <w:proofErr w:type="spellEnd"/>
      <w:r w:rsidRPr="00E53761">
        <w:rPr>
          <w:rFonts w:eastAsia="MS Mincho" w:cs="Angsana New" w:hint="eastAsia"/>
          <w:szCs w:val="22"/>
          <w:lang w:val="fr-CH" w:eastAsia="ja-JP"/>
        </w:rPr>
        <w:t>は、パッケージング業界の未来を創る</w:t>
      </w:r>
      <w:r w:rsidRPr="00E53761">
        <w:rPr>
          <w:rFonts w:eastAsia="MS Mincho" w:cs="Angsana New" w:hint="eastAsia"/>
          <w:szCs w:val="22"/>
          <w:lang w:val="fr-CH" w:eastAsia="ja-JP"/>
        </w:rPr>
        <w:t>BOBST</w:t>
      </w:r>
      <w:r w:rsidRPr="00E53761">
        <w:rPr>
          <w:rFonts w:eastAsia="MS Mincho" w:cs="Angsana New" w:hint="eastAsia"/>
          <w:szCs w:val="22"/>
          <w:lang w:val="fr-CH" w:eastAsia="ja-JP"/>
        </w:rPr>
        <w:t>ビジョンの重要な一部です。</w:t>
      </w:r>
      <w:r w:rsidRPr="00E53761">
        <w:rPr>
          <w:rFonts w:eastAsia="MS Mincho" w:cs="Angsana New" w:hint="eastAsia"/>
          <w:color w:val="2C2C2C"/>
          <w:sz w:val="20"/>
          <w:szCs w:val="20"/>
          <w:lang w:val="fr-CH" w:eastAsia="ja-JP"/>
        </w:rPr>
        <w:t xml:space="preserve">BOBST </w:t>
      </w:r>
      <w:r w:rsidRPr="00E53761">
        <w:rPr>
          <w:rFonts w:eastAsia="MS Mincho" w:cs="Angsana New" w:hint="eastAsia"/>
          <w:color w:val="2C2C2C"/>
          <w:sz w:val="20"/>
          <w:szCs w:val="20"/>
          <w:lang w:val="fr-CH" w:eastAsia="ja-JP"/>
        </w:rPr>
        <w:t>ビジョンは、接続性、デジタル化、自動化、持続可能性の</w:t>
      </w:r>
      <w:r w:rsidRPr="00E53761">
        <w:rPr>
          <w:rFonts w:eastAsia="MS Mincho" w:cs="Angsana New" w:hint="eastAsia"/>
          <w:color w:val="2C2C2C"/>
          <w:sz w:val="20"/>
          <w:szCs w:val="20"/>
          <w:lang w:val="fr-CH" w:eastAsia="ja-JP"/>
        </w:rPr>
        <w:t>4</w:t>
      </w:r>
      <w:r w:rsidRPr="00E53761">
        <w:rPr>
          <w:rFonts w:eastAsia="MS Mincho" w:cs="Angsana New" w:hint="eastAsia"/>
          <w:color w:val="2C2C2C"/>
          <w:sz w:val="20"/>
          <w:szCs w:val="20"/>
          <w:lang w:val="fr-CH" w:eastAsia="ja-JP"/>
        </w:rPr>
        <w:t>つを柱にしています。</w:t>
      </w:r>
      <w:r w:rsidRPr="00E53761">
        <w:rPr>
          <w:rFonts w:eastAsia="MS Mincho" w:cs="Angsana New" w:hint="eastAsia"/>
          <w:color w:val="2C2C2C"/>
          <w:sz w:val="20"/>
          <w:szCs w:val="20"/>
          <w:lang w:val="fr-CH" w:eastAsia="ja-JP"/>
        </w:rPr>
        <w:t xml:space="preserve"> </w:t>
      </w:r>
    </w:p>
    <w:p w14:paraId="4BDB1393" w14:textId="77777777" w:rsidR="00E53761" w:rsidRPr="00E53761" w:rsidRDefault="00E53761" w:rsidP="00E53761">
      <w:pPr>
        <w:spacing w:line="276" w:lineRule="auto"/>
        <w:rPr>
          <w:rFonts w:eastAsia="Times New Roman" w:cs="Arial"/>
          <w:color w:val="2C2C2C"/>
          <w:sz w:val="20"/>
          <w:szCs w:val="20"/>
          <w:lang w:val="en-US" w:eastAsia="ja-JP"/>
        </w:rPr>
      </w:pPr>
    </w:p>
    <w:p w14:paraId="2E8AD189" w14:textId="77777777" w:rsidR="00E53761" w:rsidRPr="00E53761" w:rsidRDefault="00E53761" w:rsidP="00E53761">
      <w:pPr>
        <w:spacing w:line="276" w:lineRule="auto"/>
        <w:rPr>
          <w:rFonts w:eastAsia="MS Mincho" w:cs="Arial"/>
          <w:color w:val="2C2C2C"/>
          <w:sz w:val="20"/>
          <w:szCs w:val="20"/>
          <w:lang w:val="fr-CH" w:eastAsia="ja-JP"/>
        </w:rPr>
      </w:pPr>
      <w:r w:rsidRPr="00E53761">
        <w:rPr>
          <w:rFonts w:eastAsia="MS Mincho" w:cs="Angsana New" w:hint="eastAsia"/>
          <w:color w:val="2C2C2C"/>
          <w:sz w:val="20"/>
          <w:szCs w:val="20"/>
          <w:lang w:val="fr-CH" w:eastAsia="ja-JP"/>
        </w:rPr>
        <w:t>「</w:t>
      </w:r>
      <w:r w:rsidRPr="00E53761">
        <w:rPr>
          <w:rFonts w:eastAsia="MS Mincho" w:cs="Angsana New" w:hint="eastAsia"/>
          <w:color w:val="2C2C2C"/>
          <w:sz w:val="20"/>
          <w:szCs w:val="20"/>
          <w:lang w:val="en-US" w:eastAsia="ja-JP"/>
        </w:rPr>
        <w:t>BOBST</w:t>
      </w:r>
      <w:r w:rsidRPr="00E53761">
        <w:rPr>
          <w:rFonts w:eastAsia="MS Mincho" w:cs="Angsana New" w:hint="eastAsia"/>
          <w:color w:val="2C2C2C"/>
          <w:sz w:val="20"/>
          <w:szCs w:val="20"/>
          <w:lang w:val="fr-CH" w:eastAsia="ja-JP"/>
        </w:rPr>
        <w:t>は、お客様をデジタル化、自動化したワークフローに接続するお手伝いをしています。同時にクラス最高の機械と優れたサービスをご提供しています。」と、ビジネスユニット</w:t>
      </w:r>
      <w:r w:rsidRPr="00E53761">
        <w:rPr>
          <w:rFonts w:eastAsia="MS Mincho" w:cs="Angsana New" w:hint="eastAsia"/>
          <w:color w:val="2C2C2C"/>
          <w:sz w:val="20"/>
          <w:szCs w:val="20"/>
          <w:lang w:val="fr-CH" w:eastAsia="ja-JP"/>
        </w:rPr>
        <w:t xml:space="preserve"> </w:t>
      </w:r>
      <w:r w:rsidRPr="00E53761">
        <w:rPr>
          <w:rFonts w:eastAsia="MS Mincho" w:cs="Angsana New" w:hint="eastAsia"/>
          <w:color w:val="2C2C2C"/>
          <w:sz w:val="20"/>
          <w:szCs w:val="20"/>
          <w:lang w:val="fr-CH" w:eastAsia="ja-JP"/>
        </w:rPr>
        <w:t>サービス</w:t>
      </w:r>
      <w:r w:rsidRPr="00E53761">
        <w:rPr>
          <w:rFonts w:eastAsia="MS Mincho" w:cs="Angsana New" w:hint="eastAsia"/>
          <w:color w:val="2C2C2C"/>
          <w:sz w:val="20"/>
          <w:szCs w:val="20"/>
          <w:lang w:val="fr-CH" w:eastAsia="ja-JP"/>
        </w:rPr>
        <w:t>&amp;</w:t>
      </w:r>
      <w:r w:rsidRPr="00E53761">
        <w:rPr>
          <w:rFonts w:eastAsia="MS Mincho" w:cs="Angsana New" w:hint="eastAsia"/>
          <w:color w:val="2C2C2C"/>
          <w:sz w:val="20"/>
          <w:szCs w:val="20"/>
          <w:lang w:val="fr-CH" w:eastAsia="ja-JP"/>
        </w:rPr>
        <w:t>パフォーマンス部門長、</w:t>
      </w:r>
      <w:r w:rsidRPr="00E53761">
        <w:rPr>
          <w:rFonts w:eastAsia="MS Mincho" w:cs="Angsana New" w:hint="eastAsia"/>
          <w:color w:val="2C2C2C"/>
          <w:sz w:val="20"/>
          <w:szCs w:val="20"/>
          <w:lang w:val="fr-CH" w:eastAsia="ja-JP"/>
        </w:rPr>
        <w:t xml:space="preserve">Raphael </w:t>
      </w:r>
      <w:proofErr w:type="spellStart"/>
      <w:r w:rsidRPr="00E53761">
        <w:rPr>
          <w:rFonts w:eastAsia="MS Mincho" w:cs="Angsana New" w:hint="eastAsia"/>
          <w:color w:val="2C2C2C"/>
          <w:sz w:val="20"/>
          <w:szCs w:val="20"/>
          <w:lang w:val="fr-CH" w:eastAsia="ja-JP"/>
        </w:rPr>
        <w:t>Indermühle</w:t>
      </w:r>
      <w:proofErr w:type="spellEnd"/>
      <w:r w:rsidRPr="00E53761">
        <w:rPr>
          <w:rFonts w:eastAsia="MS Mincho" w:cs="Angsana New" w:hint="eastAsia"/>
          <w:color w:val="2C2C2C"/>
          <w:sz w:val="20"/>
          <w:szCs w:val="20"/>
          <w:lang w:val="fr-CH" w:eastAsia="ja-JP"/>
        </w:rPr>
        <w:t>は述べています。「</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はそのすべてを実践し、お客様が自社の生産プロセスを完全に管理できるようにしています。さらに、</w:t>
      </w:r>
      <w:r w:rsidRPr="00E53761">
        <w:rPr>
          <w:rFonts w:eastAsia="MS Mincho" w:cs="Angsana New" w:hint="eastAsia"/>
          <w:color w:val="2C2C2C"/>
          <w:sz w:val="20"/>
          <w:szCs w:val="20"/>
          <w:lang w:val="fr-CH" w:eastAsia="ja-JP"/>
        </w:rPr>
        <w:t xml:space="preserve">BOBST </w:t>
      </w:r>
      <w:proofErr w:type="spellStart"/>
      <w:r w:rsidRPr="00E53761">
        <w:rPr>
          <w:rFonts w:eastAsia="MS Mincho" w:cs="Angsana New" w:hint="eastAsia"/>
          <w:color w:val="2C2C2C"/>
          <w:sz w:val="20"/>
          <w:szCs w:val="20"/>
          <w:lang w:val="fr-CH" w:eastAsia="ja-JP"/>
        </w:rPr>
        <w:t>Connect</w:t>
      </w:r>
      <w:proofErr w:type="spellEnd"/>
      <w:r w:rsidRPr="00E53761">
        <w:rPr>
          <w:rFonts w:eastAsia="MS Mincho" w:cs="Angsana New" w:hint="eastAsia"/>
          <w:color w:val="2C2C2C"/>
          <w:sz w:val="20"/>
          <w:szCs w:val="20"/>
          <w:lang w:val="fr-CH" w:eastAsia="ja-JP"/>
        </w:rPr>
        <w:t>は新しいソリューションを追加して継続的に進化を続けます。つまり競争優位の能力が向上し続けると言う事です。」</w:t>
      </w:r>
      <w:r w:rsidRPr="00E53761">
        <w:rPr>
          <w:rFonts w:eastAsia="MS Mincho" w:cs="Angsana New" w:hint="eastAsia"/>
          <w:color w:val="2C2C2C"/>
          <w:sz w:val="20"/>
          <w:szCs w:val="20"/>
          <w:lang w:val="fr-CH" w:eastAsia="ja-JP"/>
        </w:rPr>
        <w:t xml:space="preserve"> </w:t>
      </w:r>
    </w:p>
    <w:p w14:paraId="1E953429" w14:textId="77777777" w:rsidR="00E53761" w:rsidRPr="00E53761" w:rsidRDefault="00E53761" w:rsidP="00E53761">
      <w:pPr>
        <w:spacing w:line="276" w:lineRule="auto"/>
        <w:rPr>
          <w:rFonts w:eastAsia="Times New Roman" w:cs="Arial"/>
          <w:color w:val="2C2C2C"/>
          <w:sz w:val="20"/>
          <w:szCs w:val="20"/>
          <w:lang w:val="en-US" w:eastAsia="ja-JP"/>
        </w:rPr>
      </w:pPr>
    </w:p>
    <w:p w14:paraId="1EE774B4" w14:textId="77777777" w:rsidR="00FE10A5" w:rsidRPr="00D65E52" w:rsidRDefault="00FE10A5" w:rsidP="00CD0A75">
      <w:pPr>
        <w:spacing w:line="276" w:lineRule="auto"/>
        <w:rPr>
          <w:rFonts w:eastAsia="MS Mincho" w:cs="Angsana New"/>
          <w:b/>
          <w:bCs/>
          <w:color w:val="000000"/>
          <w:sz w:val="20"/>
          <w:szCs w:val="20"/>
          <w:lang w:val="en-US" w:eastAsia="ja-JP"/>
        </w:rPr>
      </w:pP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041D3259" w14:textId="77777777" w:rsidR="00D65E52" w:rsidRPr="00D14F18" w:rsidRDefault="00D65E52" w:rsidP="00D65E52">
      <w:pPr>
        <w:spacing w:line="240" w:lineRule="auto"/>
        <w:jc w:val="both"/>
        <w:rPr>
          <w:rFonts w:ascii="Noto Sans" w:eastAsia="Microsoft YaHei" w:hAnsi="Noto Sans" w:cs="Noto Sans"/>
          <w:b/>
          <w:szCs w:val="19"/>
          <w:lang w:val="en-US" w:eastAsia="ja-JP"/>
        </w:rPr>
      </w:pPr>
      <w:r w:rsidRPr="00D14F18">
        <w:rPr>
          <w:rFonts w:ascii="Noto Sans" w:eastAsia="Microsoft YaHei" w:hAnsi="Noto Sans" w:cs="Noto Sans" w:hint="eastAsia"/>
          <w:b/>
          <w:szCs w:val="19"/>
          <w:lang w:val="en-US" w:eastAsia="ja-JP"/>
        </w:rPr>
        <w:t>BOBST</w:t>
      </w:r>
      <w:r w:rsidRPr="00D14F18">
        <w:rPr>
          <w:rFonts w:ascii="Noto Sans" w:eastAsia="MS Mincho" w:hAnsi="Noto Sans" w:cs="Noto Sans" w:hint="eastAsia"/>
          <w:b/>
          <w:bCs/>
          <w:lang w:eastAsia="ja-JP"/>
        </w:rPr>
        <w:t>について</w:t>
      </w:r>
    </w:p>
    <w:p w14:paraId="6F21433E" w14:textId="77777777" w:rsidR="00D65E52" w:rsidRPr="00F52E4C" w:rsidRDefault="00D65E52" w:rsidP="00D65E52">
      <w:pPr>
        <w:spacing w:line="240" w:lineRule="auto"/>
        <w:rPr>
          <w:rFonts w:ascii="Noto Sans" w:eastAsia="MS Mincho" w:hAnsi="Noto Sans" w:cs="Noto Sans"/>
          <w:lang w:eastAsia="ja-JP"/>
        </w:rPr>
      </w:pPr>
      <w:r w:rsidRPr="00F52E4C">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w:t>
      </w:r>
    </w:p>
    <w:p w14:paraId="6A1D833A" w14:textId="77777777" w:rsidR="00D65E52" w:rsidRPr="00F52E4C" w:rsidRDefault="00D65E52" w:rsidP="00D65E52">
      <w:pPr>
        <w:spacing w:line="240" w:lineRule="auto"/>
        <w:rPr>
          <w:rFonts w:ascii="Noto Sans" w:eastAsia="MS Mincho" w:hAnsi="Noto Sans" w:cs="Noto Sans"/>
          <w:lang w:eastAsia="ja-JP"/>
        </w:rPr>
      </w:pPr>
    </w:p>
    <w:p w14:paraId="094042E2" w14:textId="77777777" w:rsidR="00D65E52" w:rsidRPr="00F52E4C" w:rsidRDefault="00D65E52" w:rsidP="00D65E52">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sidRPr="00F52E4C">
        <w:rPr>
          <w:rFonts w:ascii="Noto Sans" w:eastAsia="MS Mincho" w:hAnsi="Noto Sans" w:cs="Noto Sans"/>
        </w:rPr>
        <w:t>1</w:t>
      </w:r>
      <w:proofErr w:type="spellStart"/>
      <w:r w:rsidRPr="00F52E4C">
        <w:rPr>
          <w:rFonts w:ascii="Noto Sans" w:eastAsia="MS Mincho" w:hAnsi="Noto Sans" w:cs="Noto Sans" w:hint="eastAsia"/>
        </w:rPr>
        <w:t>カ国に</w:t>
      </w:r>
      <w:proofErr w:type="spellEnd"/>
      <w:r w:rsidRPr="00F52E4C">
        <w:rPr>
          <w:rFonts w:ascii="Noto Sans" w:hAnsi="Noto Sans" w:cs="Noto Sans" w:hint="eastAsia"/>
          <w:lang w:val="ru-RU"/>
        </w:rPr>
        <w:t>1</w:t>
      </w:r>
      <w:r w:rsidRPr="00F52E4C">
        <w:rPr>
          <w:rFonts w:ascii="Noto Sans" w:hAnsi="Noto Sans" w:cs="Noto Sans"/>
        </w:rPr>
        <w:t>9</w:t>
      </w:r>
      <w:proofErr w:type="spellStart"/>
      <w:r w:rsidRPr="00F52E4C">
        <w:rPr>
          <w:rFonts w:ascii="Noto Sans" w:eastAsia="MS Mincho" w:hAnsi="Noto Sans" w:cs="Noto Sans" w:hint="eastAsia"/>
        </w:rPr>
        <w:t>の生産拠点を持ち従業員数は全世界で</w:t>
      </w:r>
      <w:proofErr w:type="spellEnd"/>
      <w:r w:rsidRPr="00F52E4C">
        <w:rPr>
          <w:rFonts w:ascii="Noto Sans" w:hAnsi="Noto Sans" w:cs="Noto Sans" w:hint="eastAsia"/>
          <w:lang w:val="ru-RU"/>
        </w:rPr>
        <w:t>5,</w:t>
      </w:r>
      <w:r w:rsidRPr="00573EF3">
        <w:rPr>
          <w:rFonts w:ascii="Noto Sans" w:hAnsi="Noto Sans" w:cs="Noto Sans"/>
        </w:rPr>
        <w:t>8</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1</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sidRPr="00573EF3">
        <w:rPr>
          <w:rFonts w:ascii="Noto Sans" w:hAnsi="Noto Sans" w:cs="Noto Sans"/>
        </w:rPr>
        <w:t>5</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3</w:t>
      </w:r>
      <w:r w:rsidRPr="00F52E4C">
        <w:rPr>
          <w:rFonts w:asciiTheme="minorHAnsi" w:eastAsia="MS Mincho" w:hAnsiTheme="minorHAnsi" w:cstheme="minorHAnsi"/>
          <w:lang w:val="ru-RU"/>
        </w:rPr>
        <w:t>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551531B5"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Mobile:</w:t>
      </w:r>
      <w:proofErr w:type="gramEnd"/>
      <w:r w:rsidRPr="00B30528">
        <w:rPr>
          <w:rFonts w:ascii="Microsoft YaHei" w:eastAsia="Microsoft YaHei" w:hAnsi="Microsoft YaHei" w:cs="Arial"/>
          <w:szCs w:val="19"/>
          <w:lang w:val="fr-BE" w:eastAsia="de-DE"/>
        </w:rPr>
        <w:t xml:space="preserv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0"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1"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94C5" w14:textId="77777777" w:rsidR="000B67F9" w:rsidRDefault="000B67F9" w:rsidP="00BB5BE9">
      <w:pPr>
        <w:spacing w:line="240" w:lineRule="auto"/>
      </w:pPr>
      <w:r>
        <w:separator/>
      </w:r>
    </w:p>
  </w:endnote>
  <w:endnote w:type="continuationSeparator" w:id="0">
    <w:p w14:paraId="20D210D6" w14:textId="77777777" w:rsidR="000B67F9" w:rsidRDefault="000B67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3CD5" w14:textId="77777777" w:rsidR="000B67F9" w:rsidRDefault="000B67F9" w:rsidP="00BB5BE9">
      <w:pPr>
        <w:spacing w:line="240" w:lineRule="auto"/>
      </w:pPr>
      <w:r>
        <w:separator/>
      </w:r>
    </w:p>
  </w:footnote>
  <w:footnote w:type="continuationSeparator" w:id="0">
    <w:p w14:paraId="7AAE7E9E" w14:textId="77777777" w:rsidR="000B67F9" w:rsidRDefault="000B67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61A" w14:textId="77777777" w:rsidR="00BB5BE9" w:rsidRPr="005D389A" w:rsidRDefault="00E53761"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B186" w14:textId="77777777" w:rsidR="00F36CF1" w:rsidRPr="005D389A" w:rsidRDefault="00E53761"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5CE4137"/>
    <w:multiLevelType w:val="hybridMultilevel"/>
    <w:tmpl w:val="52B0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8143CA"/>
    <w:rsid w:val="00891214"/>
    <w:rsid w:val="008B5EF4"/>
    <w:rsid w:val="008D353F"/>
    <w:rsid w:val="00961F87"/>
    <w:rsid w:val="009873BF"/>
    <w:rsid w:val="00991557"/>
    <w:rsid w:val="009A0420"/>
    <w:rsid w:val="009B6172"/>
    <w:rsid w:val="009E2BD1"/>
    <w:rsid w:val="00A131E9"/>
    <w:rsid w:val="00A35FC4"/>
    <w:rsid w:val="00AB644E"/>
    <w:rsid w:val="00B23407"/>
    <w:rsid w:val="00B30528"/>
    <w:rsid w:val="00BB5BE9"/>
    <w:rsid w:val="00BD4A04"/>
    <w:rsid w:val="00BF11F1"/>
    <w:rsid w:val="00C20D00"/>
    <w:rsid w:val="00C54D1D"/>
    <w:rsid w:val="00CC7F9D"/>
    <w:rsid w:val="00CD0A75"/>
    <w:rsid w:val="00D03400"/>
    <w:rsid w:val="00D65E52"/>
    <w:rsid w:val="00D7058C"/>
    <w:rsid w:val="00D87885"/>
    <w:rsid w:val="00D92095"/>
    <w:rsid w:val="00DB1DC2"/>
    <w:rsid w:val="00DE5DD2"/>
    <w:rsid w:val="00E110E9"/>
    <w:rsid w:val="00E53761"/>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JP_56804.dotx</Template>
  <TotalTime>1</TotalTime>
  <Pages>2</Pages>
  <Words>401</Words>
  <Characters>2288</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2022-06-28T16:09:00Z</dcterms:created>
  <dcterms:modified xsi:type="dcterms:W3CDTF">2022-06-28T16:09:00Z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